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ind w:left="260" w:hanging="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 2.1</w:t>
      </w:r>
      <w:r>
        <w:rPr>
          <w:rFonts w:eastAsia="Times New Roman"/>
          <w:b/>
          <w:bCs/>
          <w:sz w:val="24"/>
          <w:szCs w:val="24"/>
        </w:rPr>
        <w:t>1</w:t>
      </w:r>
    </w:p>
    <w:p>
      <w:pPr>
        <w:pStyle w:val="Normal"/>
        <w:spacing w:lineRule="exact" w:line="32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spacing w:lineRule="auto" w:line="247"/>
        <w:ind w:left="260" w:firstLine="708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Доля студентов, прошедших санаторно-курортное лечение, оздоровление в оздоровительно-спортивном лагере с оплатой расходов из средств ВУЗа (% от общего числа студентов):</w:t>
      </w:r>
    </w:p>
    <w:p>
      <w:pPr>
        <w:pStyle w:val="Normal"/>
        <w:spacing w:lineRule="exact" w:line="3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numPr>
          <w:ilvl w:val="0"/>
          <w:numId w:val="1"/>
        </w:numPr>
        <w:tabs>
          <w:tab w:val="clear" w:pos="720"/>
          <w:tab w:val="left" w:pos="400" w:leader="none"/>
        </w:tabs>
        <w:ind w:left="400" w:hanging="138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менее 50% - 15 баллов</w:t>
      </w:r>
    </w:p>
    <w:p>
      <w:pPr>
        <w:pStyle w:val="Normal"/>
        <w:spacing w:lineRule="exact" w:line="326"/>
        <w:rPr>
          <w:rFonts w:eastAsia="Times New Roman"/>
          <w:b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226050" cy="7656830"/>
            <wp:effectExtent l="0" t="0" r="0" b="0"/>
            <wp:wrapSquare wrapText="largest"/>
            <wp:docPr id="1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765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162" w:leader="none"/>
        </w:tabs>
        <w:spacing w:lineRule="auto" w:line="252"/>
        <w:ind w:left="260" w:hanging="0"/>
        <w:jc w:val="both"/>
        <w:rPr/>
      </w:pPr>
      <w:r>
        <w:rPr/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708390"/>
            <wp:effectExtent l="0" t="0" r="0" b="0"/>
            <wp:wrapSquare wrapText="largest"/>
            <wp:docPr id="2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08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162" w:leader="none"/>
        </w:tabs>
        <w:spacing w:lineRule="auto" w:line="252"/>
        <w:ind w:left="260" w:hanging="0"/>
        <w:jc w:val="both"/>
        <w:rPr/>
      </w:pPr>
      <w:r>
        <w:rPr/>
      </w:r>
    </w:p>
    <w:p>
      <w:pPr>
        <w:pStyle w:val="Normal"/>
        <w:tabs>
          <w:tab w:val="clear" w:pos="720"/>
          <w:tab w:val="left" w:pos="1162" w:leader="none"/>
        </w:tabs>
        <w:spacing w:lineRule="auto" w:line="252"/>
        <w:ind w:left="260" w:hanging="0"/>
        <w:jc w:val="both"/>
        <w:rPr/>
      </w:pPr>
      <w:r>
        <w:rPr/>
      </w:r>
    </w:p>
    <w:p>
      <w:pPr>
        <w:pStyle w:val="Normal"/>
        <w:tabs>
          <w:tab w:val="clear" w:pos="720"/>
          <w:tab w:val="left" w:pos="1162" w:leader="none"/>
        </w:tabs>
        <w:spacing w:lineRule="auto" w:line="252"/>
        <w:ind w:left="260" w:hanging="0"/>
        <w:jc w:val="both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312150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162" w:leader="none"/>
        </w:tabs>
        <w:spacing w:lineRule="auto" w:line="252"/>
        <w:ind w:left="260" w:hanging="0"/>
        <w:jc w:val="both"/>
        <w:rPr/>
      </w:pPr>
      <w:r>
        <w:rPr/>
      </w:r>
    </w:p>
    <w:p>
      <w:pPr>
        <w:pStyle w:val="Normal"/>
        <w:tabs>
          <w:tab w:val="clear" w:pos="720"/>
          <w:tab w:val="left" w:pos="1162" w:leader="none"/>
        </w:tabs>
        <w:spacing w:lineRule="auto" w:line="252"/>
        <w:ind w:left="260" w:hanging="0"/>
        <w:jc w:val="both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566785"/>
            <wp:effectExtent l="0" t="0" r="0" b="0"/>
            <wp:wrapSquare wrapText="largest"/>
            <wp:docPr id="4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6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162" w:leader="none"/>
        </w:tabs>
        <w:spacing w:lineRule="auto" w:line="252"/>
        <w:ind w:left="260" w:hanging="0"/>
        <w:jc w:val="both"/>
        <w:rPr/>
      </w:pPr>
      <w:r>
        <w:rPr/>
      </w:r>
    </w:p>
    <w:p>
      <w:pPr>
        <w:pStyle w:val="Normal"/>
        <w:tabs>
          <w:tab w:val="clear" w:pos="720"/>
          <w:tab w:val="left" w:pos="1162" w:leader="none"/>
        </w:tabs>
        <w:spacing w:lineRule="auto" w:line="252"/>
        <w:ind w:left="260" w:hanging="0"/>
        <w:jc w:val="both"/>
        <w:rPr/>
      </w:pPr>
      <w:r>
        <w:rPr/>
      </w:r>
    </w:p>
    <w:p>
      <w:pPr>
        <w:pStyle w:val="Normal"/>
        <w:tabs>
          <w:tab w:val="clear" w:pos="720"/>
          <w:tab w:val="left" w:pos="1162" w:leader="none"/>
        </w:tabs>
        <w:spacing w:lineRule="auto" w:line="252"/>
        <w:ind w:left="260" w:hanging="0"/>
        <w:jc w:val="both"/>
        <w:rPr/>
      </w:pPr>
      <w:r>
        <w:rPr/>
      </w:r>
    </w:p>
    <w:p>
      <w:pPr>
        <w:pStyle w:val="Normal"/>
        <w:tabs>
          <w:tab w:val="clear" w:pos="720"/>
          <w:tab w:val="left" w:pos="1162" w:leader="none"/>
        </w:tabs>
        <w:spacing w:lineRule="auto" w:line="252"/>
        <w:ind w:left="260" w:hanging="0"/>
        <w:jc w:val="both"/>
        <w:rPr/>
      </w:pPr>
      <w:r>
        <w:rPr/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3600" cy="8169275"/>
            <wp:effectExtent l="0" t="0" r="0" b="0"/>
            <wp:wrapSquare wrapText="largest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tabs>
          <w:tab w:val="clear" w:pos="720"/>
          <w:tab w:val="left" w:pos="1162" w:leader="none"/>
        </w:tabs>
        <w:spacing w:lineRule="auto" w:line="252"/>
        <w:ind w:left="260" w:hanging="0"/>
        <w:jc w:val="both"/>
        <w:rPr/>
      </w:pPr>
      <w:r>
        <w:rPr/>
      </w:r>
    </w:p>
    <w:p>
      <w:pPr>
        <w:pStyle w:val="Normal"/>
        <w:tabs>
          <w:tab w:val="clear" w:pos="720"/>
          <w:tab w:val="left" w:pos="1162" w:leader="none"/>
        </w:tabs>
        <w:spacing w:lineRule="auto" w:line="252"/>
        <w:ind w:left="260" w:hanging="0"/>
        <w:jc w:val="both"/>
        <w:rPr/>
      </w:pPr>
      <w:r>
        <w:rPr/>
      </w:r>
    </w:p>
    <w:sectPr>
      <w:type w:val="nextPage"/>
      <w:pgSz w:w="11906" w:h="16838"/>
      <w:pgMar w:left="1440" w:right="846" w:gutter="0" w:header="0" w:top="1130" w:footer="0" w:bottom="144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1">
      <w:start w:val="1"/>
      <w:numFmt w:val="bullet"/>
      <w:lvlText w:val="В"/>
      <w:lvlJc w:val="left"/>
      <w:pPr>
        <w:tabs>
          <w:tab w:val="num" w:pos="0"/>
        </w:tabs>
        <w:ind w:left="0" w:hanging="0"/>
      </w:pPr>
      <w:rPr>
        <w:rFonts w:ascii="OpenSymbol" w:hAnsi="OpenSymbol" w:cs="OpenSymbol" w:hint="default"/>
      </w:rPr>
    </w:lvl>
    <w:lvl w:ilvl="2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0"/>
      <w:numFmt w:val="decimal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" w:cs="Times New Roman" w:eastAsiaTheme="minorEastAsia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4c08bb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" w:cs="Times New Roman" w:eastAsiaTheme="minorEastAsia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Hyperlink"/>
    <w:basedOn w:val="DefaultParagraphFont"/>
    <w:uiPriority w:val="99"/>
    <w:unhideWhenUsed/>
    <w:rsid w:val="004d5bdc"/>
    <w:rPr>
      <w:color w:val="0000FF"/>
      <w:u w:val="singl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numbering" Target="numbering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Application>LibreOffice/7.4.0.3$Windows_X86_64 LibreOffice_project/f85e47c08ddd19c015c0114a68350214f7066f5a</Application>
  <AppVersion>15.0000</AppVersion>
  <Pages>5</Pages>
  <Words>28</Words>
  <Characters>181</Characters>
  <CharactersWithSpaces>205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2020-02-13T12:38:00Z</dcterms:created>
  <dc:creator>Windows User</dc:creator>
  <dc:description/>
  <dc:language>ru-RU</dc:language>
  <cp:lastModifiedBy/>
  <dcterms:modified xsi:type="dcterms:W3CDTF">2023-03-03T12:57:44Z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