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  <w:t>Приложение 2.1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7</w:t>
      </w:r>
    </w:p>
    <w:p>
      <w:pPr>
        <w:pStyle w:val="Normal"/>
        <w:spacing w:lineRule="exact" w:line="284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32" w:before="0" w:after="0"/>
        <w:ind w:left="260" w:firstLine="708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</w:rPr>
        <w:t>Участие клинических кафедр и структурных подразделений вуза в реализации медицинских и профилактических мероприятий для студентов и сотрудников:</w:t>
      </w:r>
    </w:p>
    <w:p>
      <w:pPr>
        <w:pStyle w:val="Normal"/>
        <w:spacing w:lineRule="exact" w:line="278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 xml:space="preserve">более 5 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- 30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баллов</w:t>
      </w:r>
    </w:p>
    <w:p>
      <w:pPr>
        <w:pStyle w:val="Normal"/>
        <w:spacing w:lineRule="exact" w:line="288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35" w:before="0" w:after="0"/>
        <w:ind w:left="260" w:firstLine="708"/>
        <w:jc w:val="both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</w:rPr>
        <w:t>По направлению врача, ответственного за медицинское обслуживание студентов и сотрудников на базе клиник СГМУ проводятся консультации специалистов, а также необходимые лабораторные и инструментальные исследования.</w:t>
      </w:r>
    </w:p>
    <w:p>
      <w:pPr>
        <w:pStyle w:val="Normal"/>
        <w:spacing w:lineRule="exact" w:line="14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35" w:before="0" w:after="0"/>
        <w:ind w:left="260" w:firstLine="708"/>
        <w:jc w:val="both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</w:rPr>
        <w:t>Сотрудники не только клинических, но и гуманитарных кафедр организуют и проводят мероприятия по санитарно-гигиеническому воспитанию студентов, пропаганде здорового образа жизни, предупреждению развития заболеваний, привлечению студентов</w:t>
      </w:r>
    </w:p>
    <w:p>
      <w:pPr>
        <w:pStyle w:val="Normal"/>
        <w:spacing w:lineRule="exact" w:line="2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44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участию в дне донора:</w:t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 xml:space="preserve">кафедра </w:t>
      </w:r>
      <w:r>
        <w:rPr>
          <w:rFonts w:eastAsia="Times New Roman" w:cs="Times New Roman"/>
          <w:color w:val="auto"/>
          <w:sz w:val="24"/>
          <w:szCs w:val="24"/>
        </w:rPr>
        <w:t xml:space="preserve">биохимии и </w:t>
      </w:r>
      <w:r>
        <w:rPr>
          <w:rFonts w:eastAsia="Times New Roman" w:cs="Times New Roman"/>
          <w:color w:val="auto"/>
          <w:sz w:val="24"/>
          <w:szCs w:val="24"/>
        </w:rPr>
        <w:t>клинической лабораторной диагностики;</w:t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лечебной физкультуры, спортивной медицины и физиотерапии;</w:t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лучевой диагностики и лучевой терапии им. профессора И.Н. Штерна;</w:t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неврологии им. член-корреспондента АМН СССР К.Н. Третьякова;</w:t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общей гигиены и экологии;</w:t>
      </w:r>
    </w:p>
    <w:p>
      <w:pPr>
        <w:pStyle w:val="Normal"/>
        <w:spacing w:lineRule="exact" w:line="12"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38" w:leader="none"/>
        </w:tabs>
        <w:spacing w:lineRule="auto" w:line="232"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общественного здоровья и здравоохранения (с курсами правоведения и истории медицины);</w:t>
      </w:r>
    </w:p>
    <w:p>
      <w:pPr>
        <w:pStyle w:val="Normal"/>
        <w:spacing w:lineRule="exact" w:line="1"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философии, гуманитарных наук и психологии;</w:t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акушерства и гинекологии;</w:t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госпитальной терапии лечебного факультета;</w:t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иностранных языков;</w:t>
      </w:r>
    </w:p>
    <w:p>
      <w:p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физ</w:t>
      </w:r>
      <w:r>
        <w:rPr>
          <w:rFonts w:eastAsia="Times New Roman" w:cs="Times New Roman"/>
          <w:color w:val="auto"/>
          <w:sz w:val="24"/>
          <w:szCs w:val="24"/>
        </w:rPr>
        <w:t xml:space="preserve">ического </w:t>
      </w:r>
      <w:r>
        <w:rPr>
          <w:rFonts w:eastAsia="Times New Roman" w:cs="Times New Roman"/>
          <w:color w:val="auto"/>
          <w:sz w:val="24"/>
          <w:szCs w:val="24"/>
        </w:rPr>
        <w:t>воспитания;</w:t>
      </w:r>
    </w:p>
    <w:p>
      <w:pPr>
        <w:sectPr>
          <w:type w:val="nextPage"/>
          <w:pgSz w:w="11906" w:h="16838"/>
          <w:pgMar w:left="1440" w:right="846" w:gutter="0" w:header="0" w:top="1127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numPr>
          <w:ilvl w:val="1"/>
          <w:numId w:val="2"/>
        </w:numPr>
        <w:tabs>
          <w:tab w:val="clear" w:pos="720"/>
          <w:tab w:val="left" w:pos="1100" w:leader="none"/>
        </w:tabs>
        <w:spacing w:before="0" w:after="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кафедра фтизиопульмонологии.</w:t>
      </w:r>
    </w:p>
    <w:p>
      <w:pPr>
        <w:sectPr>
          <w:type w:val="nextPage"/>
          <w:pgSz w:w="11906" w:h="16838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1100" w:leader="none"/>
        </w:tabs>
        <w:spacing w:before="0"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1924685</wp:posOffset>
            </wp:positionH>
            <wp:positionV relativeFrom="page">
              <wp:posOffset>719455</wp:posOffset>
            </wp:positionV>
            <wp:extent cx="4251960" cy="5862955"/>
            <wp:effectExtent l="0" t="0" r="0" b="0"/>
            <wp:wrapNone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1100" w:leader="none"/>
        </w:tabs>
        <w:spacing w:before="0"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1885315</wp:posOffset>
            </wp:positionH>
            <wp:positionV relativeFrom="page">
              <wp:posOffset>719455</wp:posOffset>
            </wp:positionV>
            <wp:extent cx="4329430" cy="5958840"/>
            <wp:effectExtent l="0" t="0" r="0" b="0"/>
            <wp:wrapNone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100" w:leader="none"/>
        </w:tabs>
        <w:spacing w:before="0" w:after="0"/>
        <w:jc w:val="center"/>
        <w:rPr>
          <w:color w:val="auto"/>
          <w:sz w:val="20"/>
          <w:szCs w:val="20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1764665</wp:posOffset>
            </wp:positionH>
            <wp:positionV relativeFrom="page">
              <wp:posOffset>719455</wp:posOffset>
            </wp:positionV>
            <wp:extent cx="4570730" cy="6301740"/>
            <wp:effectExtent l="0" t="0" r="0" b="0"/>
            <wp:wrapNone/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40" w:right="1440" w:gutter="0" w:header="0" w:top="1440" w:footer="0" w:bottom="875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к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Lucida Sans" w:eastAsiaTheme="minorEastAsia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" w:cs="Lucida Sans" w:eastAsiaTheme="minorEastAsia"/>
      <w:color w:val="auto"/>
      <w:kern w:val="0"/>
      <w:sz w:val="22"/>
      <w:szCs w:val="22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LibreOffice/7.4.0.3$Windows_X86_64 LibreOffice_project/f85e47c08ddd19c015c0114a68350214f7066f5a</Application>
  <AppVersion>15.0000</AppVersion>
  <Pages>4</Pages>
  <Words>161</Words>
  <Characters>1139</Characters>
  <CharactersWithSpaces>1268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2020-02-13T12:40:36Z</dcterms:created>
  <dc:creator>Windows User</dc:creator>
  <dc:description/>
  <dc:language>ru-RU</dc:language>
  <cp:lastModifiedBy/>
  <dcterms:modified xsi:type="dcterms:W3CDTF">2023-03-02T11:11:09Z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