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left="260" w:hanging="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Приложение 3.9</w:t>
      </w:r>
    </w:p>
    <w:p>
      <w:pPr>
        <w:pStyle w:val="Normal"/>
        <w:spacing w:lineRule="exact" w:line="27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 w:val="false"/>
        <w:jc w:val="both"/>
        <w:rPr>
          <w:lang w:val="ru-RU"/>
        </w:rPr>
      </w:pPr>
      <w:r>
        <w:rPr>
          <w:sz w:val="24"/>
          <w:szCs w:val="24"/>
          <w:lang w:val="ru-RU"/>
        </w:rPr>
        <w:t>Участие СК в физкультурно-спортивных мероприятиях (за одно мероприятие)</w:t>
      </w:r>
    </w:p>
    <w:p>
      <w:pPr>
        <w:pStyle w:val="Normal"/>
        <w:widowControl w:val="false"/>
        <w:jc w:val="both"/>
        <w:rPr>
          <w:lang w:val="ru-RU"/>
        </w:rPr>
      </w:pPr>
      <w:r>
        <w:rPr>
          <w:sz w:val="24"/>
          <w:szCs w:val="24"/>
          <w:lang w:val="ru-RU"/>
        </w:rPr>
        <w:t>- Федерального уровня</w:t>
      </w:r>
    </w:p>
    <w:p>
      <w:pPr>
        <w:pStyle w:val="Normal"/>
        <w:widowControl w:val="false"/>
        <w:jc w:val="both"/>
        <w:rPr/>
      </w:pPr>
      <w:r>
        <w:rPr>
          <w:sz w:val="24"/>
          <w:szCs w:val="24"/>
          <w:lang w:val="ru-RU"/>
        </w:rPr>
        <w:t>- Регионального уровня</w:t>
      </w:r>
    </w:p>
    <w:p>
      <w:pPr>
        <w:pStyle w:val="Normal"/>
        <w:widowControl w:val="false"/>
        <w:jc w:val="both"/>
        <w:rPr>
          <w:sz w:val="24"/>
          <w:szCs w:val="24"/>
          <w:lang w:val="ru-RU"/>
        </w:rPr>
      </w:pPr>
      <w:r>
        <w:rPr/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400" w:leader="none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регионального уровня – </w:t>
      </w:r>
      <w:r>
        <w:rPr>
          <w:rFonts w:eastAsia="Times New Roman"/>
          <w:b/>
          <w:bCs/>
          <w:sz w:val="24"/>
          <w:szCs w:val="24"/>
        </w:rPr>
        <w:t>80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баллов</w:t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400" w:leader="none"/>
        </w:tabs>
        <w:ind w:left="400" w:hanging="138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федерального уровня — </w:t>
      </w:r>
      <w:r>
        <w:rPr>
          <w:b/>
          <w:bCs/>
        </w:rPr>
        <w:t>120 баллов</w:t>
      </w:r>
    </w:p>
    <w:p>
      <w:pPr>
        <w:pStyle w:val="Normal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</w:t>
      </w:r>
    </w:p>
    <w:p>
      <w:pPr>
        <w:pStyle w:val="Normal"/>
        <w:spacing w:lineRule="exact" w:line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Итого: 20</w:t>
      </w:r>
      <w:r>
        <w:rPr>
          <w:rFonts w:eastAsia="Times New Roman"/>
          <w:b/>
          <w:bCs/>
          <w:sz w:val="24"/>
          <w:szCs w:val="24"/>
        </w:rPr>
        <w:t>0</w:t>
      </w:r>
      <w:r>
        <w:rPr>
          <w:rFonts w:eastAsia="Times New Roman"/>
          <w:b/>
          <w:bCs/>
          <w:sz w:val="24"/>
          <w:szCs w:val="24"/>
        </w:rPr>
        <w:t xml:space="preserve"> баллов</w:t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2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242300"/>
            <wp:effectExtent l="0" t="0" r="0" b="0"/>
            <wp:wrapSquare wrapText="largest"/>
            <wp:docPr id="1" name="Изображение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242300"/>
            <wp:effectExtent l="0" t="0" r="0" b="0"/>
            <wp:wrapSquare wrapText="largest"/>
            <wp:docPr id="2" name="Изображение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242300"/>
            <wp:effectExtent l="0" t="0" r="0" b="0"/>
            <wp:wrapSquare wrapText="largest"/>
            <wp:docPr id="3" name="Изображение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237220"/>
            <wp:effectExtent l="0" t="0" r="0" b="0"/>
            <wp:wrapSquare wrapText="largest"/>
            <wp:docPr id="4" name="Изображение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242300"/>
            <wp:effectExtent l="0" t="0" r="0" b="0"/>
            <wp:wrapSquare wrapText="largest"/>
            <wp:docPr id="5" name="Изображение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237220"/>
            <wp:effectExtent l="0" t="0" r="0" b="0"/>
            <wp:wrapSquare wrapText="largest"/>
            <wp:docPr id="6" name="Изображение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0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237220"/>
            <wp:effectExtent l="0" t="0" r="0" b="0"/>
            <wp:wrapSquare wrapText="largest"/>
            <wp:docPr id="7" name="Изображение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9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237220"/>
            <wp:effectExtent l="0" t="0" r="0" b="0"/>
            <wp:wrapSquare wrapText="largest"/>
            <wp:docPr id="8" name="Изображение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1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242300"/>
            <wp:effectExtent l="0" t="0" r="0" b="0"/>
            <wp:wrapSquare wrapText="largest"/>
            <wp:docPr id="9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242300"/>
            <wp:effectExtent l="0" t="0" r="0" b="0"/>
            <wp:wrapSquare wrapText="largest"/>
            <wp:docPr id="10" name="Изображение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242300"/>
            <wp:effectExtent l="0" t="0" r="0" b="0"/>
            <wp:wrapSquare wrapText="largest"/>
            <wp:docPr id="11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242300"/>
            <wp:effectExtent l="0" t="0" r="0" b="0"/>
            <wp:wrapSquare wrapText="largest"/>
            <wp:docPr id="12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242300"/>
            <wp:effectExtent l="0" t="0" r="0" b="0"/>
            <wp:wrapSquare wrapText="largest"/>
            <wp:docPr id="13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237220"/>
            <wp:effectExtent l="0" t="0" r="0" b="0"/>
            <wp:wrapSquare wrapText="largest"/>
            <wp:docPr id="14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242300"/>
            <wp:effectExtent l="0" t="0" r="0" b="0"/>
            <wp:wrapSquare wrapText="largest"/>
            <wp:docPr id="15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242300"/>
            <wp:effectExtent l="0" t="0" r="0" b="0"/>
            <wp:wrapSquare wrapText="largest"/>
            <wp:docPr id="16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242300"/>
            <wp:effectExtent l="0" t="0" r="0" b="0"/>
            <wp:wrapSquare wrapText="largest"/>
            <wp:docPr id="17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242300"/>
            <wp:effectExtent l="0" t="0" r="0" b="0"/>
            <wp:wrapSquare wrapText="largest"/>
            <wp:docPr id="1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242300"/>
            <wp:effectExtent l="0" t="0" r="0" b="0"/>
            <wp:wrapSquare wrapText="largest"/>
            <wp:docPr id="19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242300"/>
            <wp:effectExtent l="0" t="0" r="0" b="0"/>
            <wp:wrapSquare wrapText="largest"/>
            <wp:docPr id="20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242300"/>
            <wp:effectExtent l="0" t="0" r="0" b="0"/>
            <wp:wrapSquare wrapText="largest"/>
            <wp:docPr id="21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242300"/>
            <wp:effectExtent l="0" t="0" r="0" b="0"/>
            <wp:wrapSquare wrapText="largest"/>
            <wp:docPr id="22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242300"/>
            <wp:effectExtent l="0" t="0" r="0" b="0"/>
            <wp:wrapSquare wrapText="largest"/>
            <wp:docPr id="2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242300"/>
            <wp:effectExtent l="0" t="0" r="0" b="0"/>
            <wp:wrapSquare wrapText="largest"/>
            <wp:docPr id="24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237220"/>
            <wp:effectExtent l="0" t="0" r="0" b="0"/>
            <wp:wrapSquare wrapText="largest"/>
            <wp:docPr id="25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left="260" w:hanging="0"/>
        <w:rPr>
          <w:rFonts w:eastAsia="Times New Roman"/>
          <w:sz w:val="24"/>
          <w:szCs w:val="24"/>
        </w:rPr>
      </w:pPr>
      <w:r>
        <w:rPr/>
      </w:r>
    </w:p>
    <w:sectPr>
      <w:type w:val="nextPage"/>
      <w:pgSz w:w="11906" w:h="16838"/>
      <w:pgMar w:left="1440" w:right="846" w:gutter="0" w:header="0" w:top="1127" w:footer="0" w:bottom="144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OpenSymbol">
    <w:altName w:val="Arial Unicode MS"/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efaultTabStop w:val="720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" w:cs="Times New Roman" w:eastAsiaTheme="minorEastAsia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54062"/>
    <w:pPr>
      <w:widowControl/>
      <w:bidi w:val="0"/>
      <w:spacing w:before="0" w:after="0"/>
      <w:jc w:val="left"/>
    </w:pPr>
    <w:rPr>
      <w:rFonts w:ascii="Times New Roman" w:hAnsi="Times New Roman" w:eastAsia="" w:cs="Times New Roman" w:eastAsiaTheme="minorEastAsia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Hyperlink"/>
    <w:basedOn w:val="DefaultParagraphFont"/>
    <w:uiPriority w:val="99"/>
    <w:unhideWhenUsed/>
    <w:rsid w:val="004d5bdc"/>
    <w:rPr>
      <w:color w:val="0000FF"/>
      <w:u w:val="single"/>
    </w:rPr>
  </w:style>
  <w:style w:type="character" w:styleId="Style15" w:customStyle="1">
    <w:name w:val="Текст выноски Знак"/>
    <w:basedOn w:val="DefaultParagraphFont"/>
    <w:link w:val="BalloonText"/>
    <w:uiPriority w:val="99"/>
    <w:semiHidden/>
    <w:qFormat/>
    <w:rsid w:val="00b0499c"/>
    <w:rPr>
      <w:rFonts w:ascii="Tahoma" w:hAnsi="Tahoma" w:cs="Tahoma"/>
      <w:sz w:val="16"/>
      <w:szCs w:val="16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Lucida 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BalloonText">
    <w:name w:val="Balloon Text"/>
    <w:basedOn w:val="Normal"/>
    <w:link w:val="Style15"/>
    <w:uiPriority w:val="99"/>
    <w:semiHidden/>
    <w:unhideWhenUsed/>
    <w:qFormat/>
    <w:rsid w:val="00b0499c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numbering" Target="numbering.xml"/><Relationship Id="rId28" Type="http://schemas.openxmlformats.org/officeDocument/2006/relationships/fontTable" Target="fontTable.xml"/><Relationship Id="rId29" Type="http://schemas.openxmlformats.org/officeDocument/2006/relationships/settings" Target="settings.xml"/><Relationship Id="rId3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Application>LibreOffice/7.4.0.3$Windows_X86_64 LibreOffice_project/f85e47c08ddd19c015c0114a68350214f7066f5a</Application>
  <AppVersion>15.0000</AppVersion>
  <Pages>27</Pages>
  <Words>30</Words>
  <Characters>229</Characters>
  <CharactersWithSpaces>251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2020-02-13T12:50:00Z</dcterms:created>
  <dc:creator>Windows User</dc:creator>
  <dc:description/>
  <dc:language>ru-RU</dc:language>
  <cp:lastModifiedBy/>
  <dcterms:modified xsi:type="dcterms:W3CDTF">2023-03-03T11:27:01Z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